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C2B" w:rsidRPr="0088445F" w:rsidRDefault="00DE7C2B" w:rsidP="00A75EBB">
      <w:pPr>
        <w:spacing w:after="0" w:line="240" w:lineRule="auto"/>
        <w:jc w:val="right"/>
        <w:outlineLvl w:val="1"/>
        <w:rPr>
          <w:rFonts w:ascii="Arial" w:eastAsia="Calibri" w:hAnsi="Arial" w:cs="Arial"/>
          <w:sz w:val="18"/>
          <w:szCs w:val="18"/>
          <w:lang w:val="en-US"/>
        </w:rPr>
      </w:pPr>
      <w:r w:rsidRPr="0088445F">
        <w:rPr>
          <w:rFonts w:ascii="Arial" w:eastAsia="Times New Roman" w:hAnsi="Arial" w:cs="Arial"/>
          <w:bCs/>
          <w:sz w:val="18"/>
          <w:szCs w:val="18"/>
          <w:lang w:val="en-US" w:eastAsia="ru-RU"/>
        </w:rPr>
        <w:t xml:space="preserve">                                                                                                                             </w:t>
      </w:r>
    </w:p>
    <w:p w:rsidR="00DE7C2B" w:rsidRPr="0088445F" w:rsidRDefault="0088445F" w:rsidP="00DE7C2B">
      <w:pPr>
        <w:shd w:val="clear" w:color="auto" w:fill="FFFFFF"/>
        <w:spacing w:before="90" w:after="90" w:line="240" w:lineRule="auto"/>
        <w:jc w:val="center"/>
        <w:outlineLvl w:val="1"/>
        <w:rPr>
          <w:rFonts w:ascii="Arial" w:eastAsia="Times New Roman" w:hAnsi="Arial" w:cs="Arial"/>
          <w:color w:val="000000"/>
          <w:sz w:val="18"/>
          <w:szCs w:val="18"/>
          <w:lang w:val="en-US" w:eastAsia="ru-RU"/>
        </w:rPr>
      </w:pPr>
      <w:r w:rsidRPr="0088445F">
        <w:rPr>
          <w:rFonts w:ascii="Arial" w:eastAsia="Times New Roman" w:hAnsi="Arial" w:cs="Arial"/>
          <w:b/>
          <w:bCs/>
          <w:color w:val="000000"/>
          <w:sz w:val="18"/>
          <w:szCs w:val="18"/>
          <w:lang w:val="en-US" w:eastAsia="ru-RU"/>
        </w:rPr>
        <w:t>NOTIFICATION</w:t>
      </w:r>
    </w:p>
    <w:p w:rsidR="0088445F" w:rsidRPr="0088445F" w:rsidRDefault="0088445F" w:rsidP="00CB79B7">
      <w:pPr>
        <w:shd w:val="clear" w:color="auto" w:fill="FFFFFF"/>
        <w:spacing w:before="100" w:beforeAutospacing="1" w:after="100" w:afterAutospacing="1" w:line="240" w:lineRule="auto"/>
        <w:jc w:val="center"/>
        <w:rPr>
          <w:rFonts w:ascii="Arial" w:eastAsia="Times New Roman" w:hAnsi="Arial" w:cs="Arial"/>
          <w:color w:val="000000"/>
          <w:sz w:val="18"/>
          <w:szCs w:val="18"/>
          <w:lang w:val="en-US" w:eastAsia="ru-RU"/>
        </w:rPr>
      </w:pPr>
      <w:r w:rsidRPr="0088445F">
        <w:rPr>
          <w:rFonts w:ascii="Arial" w:eastAsia="Times New Roman" w:hAnsi="Arial" w:cs="Arial"/>
          <w:color w:val="000000"/>
          <w:sz w:val="18"/>
          <w:szCs w:val="18"/>
          <w:lang w:val="en-US" w:eastAsia="ru-RU"/>
        </w:rPr>
        <w:t>On the execution of the request for proposal</w:t>
      </w:r>
    </w:p>
    <w:p w:rsidR="00F676CF" w:rsidRPr="0088445F" w:rsidRDefault="00CB79B7" w:rsidP="00CB79B7">
      <w:pPr>
        <w:shd w:val="clear" w:color="auto" w:fill="FFFFFF"/>
        <w:spacing w:before="100" w:beforeAutospacing="1" w:after="100" w:afterAutospacing="1" w:line="240" w:lineRule="auto"/>
        <w:jc w:val="center"/>
        <w:rPr>
          <w:rFonts w:ascii="Arial" w:eastAsia="Times New Roman" w:hAnsi="Arial" w:cs="Arial"/>
          <w:color w:val="000000"/>
          <w:sz w:val="18"/>
          <w:szCs w:val="18"/>
          <w:lang w:val="en-US" w:eastAsia="ru-RU"/>
        </w:rPr>
      </w:pPr>
      <w:r w:rsidRPr="0088445F">
        <w:rPr>
          <w:rFonts w:ascii="Arial" w:eastAsia="Times New Roman" w:hAnsi="Arial" w:cs="Arial"/>
          <w:color w:val="000000"/>
          <w:sz w:val="18"/>
          <w:szCs w:val="18"/>
          <w:lang w:val="en-US" w:eastAsia="ru-RU"/>
        </w:rPr>
        <w:t>«</w:t>
      </w:r>
      <w:r w:rsidR="0088445F">
        <w:rPr>
          <w:rFonts w:ascii="Arial" w:eastAsia="Times New Roman" w:hAnsi="Arial" w:cs="Arial"/>
          <w:color w:val="000000"/>
          <w:sz w:val="18"/>
          <w:szCs w:val="18"/>
          <w:lang w:val="en-US" w:eastAsia="ru-RU"/>
        </w:rPr>
        <w:t>Major</w:t>
      </w:r>
      <w:r w:rsidR="0088445F" w:rsidRPr="0088445F">
        <w:rPr>
          <w:rFonts w:ascii="Arial" w:eastAsia="Times New Roman" w:hAnsi="Arial" w:cs="Arial"/>
          <w:color w:val="000000"/>
          <w:sz w:val="18"/>
          <w:szCs w:val="18"/>
          <w:lang w:val="en-US" w:eastAsia="ru-RU"/>
        </w:rPr>
        <w:t xml:space="preserve"> inspection of the power unit st.No.7 for the needs of </w:t>
      </w:r>
      <w:proofErr w:type="spellStart"/>
      <w:r w:rsidR="0088445F" w:rsidRPr="0088445F">
        <w:rPr>
          <w:rFonts w:ascii="Arial" w:eastAsia="Times New Roman" w:hAnsi="Arial" w:cs="Arial"/>
          <w:color w:val="000000"/>
          <w:sz w:val="18"/>
          <w:szCs w:val="18"/>
          <w:lang w:val="en-US" w:eastAsia="ru-RU"/>
        </w:rPr>
        <w:t>Surgutskaya</w:t>
      </w:r>
      <w:proofErr w:type="spellEnd"/>
      <w:r w:rsidR="0088445F" w:rsidRPr="0088445F">
        <w:rPr>
          <w:rFonts w:ascii="Arial" w:eastAsia="Times New Roman" w:hAnsi="Arial" w:cs="Arial"/>
          <w:color w:val="000000"/>
          <w:sz w:val="18"/>
          <w:szCs w:val="18"/>
          <w:lang w:val="en-US" w:eastAsia="ru-RU"/>
        </w:rPr>
        <w:t xml:space="preserve"> GRES 2</w:t>
      </w:r>
      <w:r w:rsidRPr="0088445F">
        <w:rPr>
          <w:rFonts w:ascii="Arial" w:eastAsia="Times New Roman" w:hAnsi="Arial" w:cs="Arial"/>
          <w:color w:val="000000"/>
          <w:sz w:val="18"/>
          <w:szCs w:val="18"/>
          <w:lang w:val="en-US" w:eastAsia="ru-RU"/>
        </w:rPr>
        <w:t>»</w:t>
      </w:r>
    </w:p>
    <w:p w:rsidR="000F6DF4" w:rsidRPr="0088445F" w:rsidRDefault="000F6DF4" w:rsidP="00A75EBB">
      <w:pPr>
        <w:tabs>
          <w:tab w:val="left" w:pos="1418"/>
        </w:tabs>
        <w:spacing w:after="0" w:line="240" w:lineRule="auto"/>
        <w:jc w:val="both"/>
        <w:rPr>
          <w:rFonts w:ascii="Arial" w:eastAsia="Times New Roman" w:hAnsi="Arial" w:cs="Arial"/>
          <w:b/>
          <w:sz w:val="18"/>
          <w:szCs w:val="18"/>
          <w:lang w:val="en-US" w:eastAsia="ru-RU"/>
        </w:rPr>
      </w:pPr>
    </w:p>
    <w:p w:rsidR="00A75EBB" w:rsidRPr="0088445F" w:rsidRDefault="0088445F" w:rsidP="00DE7C2B">
      <w:pPr>
        <w:tabs>
          <w:tab w:val="left" w:pos="1418"/>
        </w:tabs>
        <w:spacing w:after="0" w:line="240" w:lineRule="auto"/>
        <w:jc w:val="both"/>
        <w:rPr>
          <w:rFonts w:ascii="Arial" w:eastAsia="Times New Roman" w:hAnsi="Arial" w:cs="Arial"/>
          <w:sz w:val="18"/>
          <w:szCs w:val="18"/>
          <w:lang w:eastAsia="ru-RU"/>
        </w:rPr>
      </w:pPr>
      <w:r w:rsidRPr="0088445F">
        <w:rPr>
          <w:rFonts w:ascii="Arial" w:eastAsia="Times New Roman" w:hAnsi="Arial" w:cs="Arial"/>
          <w:b/>
          <w:sz w:val="18"/>
          <w:szCs w:val="18"/>
          <w:lang w:eastAsia="ru-RU"/>
        </w:rPr>
        <w:t xml:space="preserve">CUSTOMER: </w:t>
      </w:r>
      <w:proofErr w:type="spellStart"/>
      <w:r w:rsidRPr="0088445F">
        <w:rPr>
          <w:rFonts w:ascii="Arial" w:eastAsia="Times New Roman" w:hAnsi="Arial" w:cs="Arial"/>
          <w:sz w:val="18"/>
          <w:szCs w:val="18"/>
          <w:lang w:eastAsia="ru-RU"/>
        </w:rPr>
        <w:t>Unipro</w:t>
      </w:r>
      <w:proofErr w:type="spellEnd"/>
      <w:r w:rsidRPr="0088445F">
        <w:rPr>
          <w:rFonts w:ascii="Arial" w:eastAsia="Times New Roman" w:hAnsi="Arial" w:cs="Arial"/>
          <w:sz w:val="18"/>
          <w:szCs w:val="18"/>
          <w:lang w:eastAsia="ru-RU"/>
        </w:rPr>
        <w:t xml:space="preserve"> PJSC</w:t>
      </w:r>
    </w:p>
    <w:p w:rsidR="0088445F" w:rsidRDefault="0088445F" w:rsidP="00DE7C2B">
      <w:pPr>
        <w:tabs>
          <w:tab w:val="left" w:pos="1418"/>
        </w:tabs>
        <w:spacing w:after="0" w:line="240" w:lineRule="auto"/>
        <w:jc w:val="both"/>
        <w:rPr>
          <w:rFonts w:ascii="Arial" w:eastAsia="Times New Roman" w:hAnsi="Arial" w:cs="Arial"/>
          <w:sz w:val="18"/>
          <w:szCs w:val="18"/>
          <w:lang w:eastAsia="ru-RU"/>
        </w:rPr>
      </w:pPr>
    </w:p>
    <w:p w:rsidR="00A75EBB" w:rsidRPr="0088445F" w:rsidRDefault="0088445F" w:rsidP="00A75EBB">
      <w:pPr>
        <w:shd w:val="clear" w:color="auto" w:fill="FFFFFF"/>
        <w:spacing w:after="0" w:line="240" w:lineRule="auto"/>
        <w:rPr>
          <w:rFonts w:ascii="Arial" w:eastAsia="Times New Roman" w:hAnsi="Arial" w:cs="Arial"/>
          <w:bCs/>
          <w:color w:val="000000"/>
          <w:sz w:val="18"/>
          <w:szCs w:val="18"/>
          <w:lang w:val="en-US" w:eastAsia="ru-RU"/>
        </w:rPr>
      </w:pPr>
      <w:r w:rsidRPr="0088445F">
        <w:rPr>
          <w:rFonts w:ascii="Arial" w:eastAsia="Times New Roman" w:hAnsi="Arial" w:cs="Arial"/>
          <w:b/>
          <w:bCs/>
          <w:color w:val="000000"/>
          <w:sz w:val="18"/>
          <w:szCs w:val="18"/>
          <w:lang w:val="en-US" w:eastAsia="ru-RU"/>
        </w:rPr>
        <w:t xml:space="preserve">ADDRESS OF SERVICE LOCATION: </w:t>
      </w:r>
      <w:r w:rsidRPr="0088445F">
        <w:rPr>
          <w:rFonts w:ascii="Arial" w:eastAsia="Times New Roman" w:hAnsi="Arial" w:cs="Arial"/>
          <w:bCs/>
          <w:color w:val="000000"/>
          <w:sz w:val="18"/>
          <w:szCs w:val="18"/>
          <w:lang w:val="en-US" w:eastAsia="ru-RU"/>
        </w:rPr>
        <w:t>in accordance with the Technical Assignment.</w:t>
      </w:r>
    </w:p>
    <w:p w:rsidR="004475A9" w:rsidRPr="0088445F" w:rsidRDefault="004475A9" w:rsidP="00DE7C2B">
      <w:pPr>
        <w:tabs>
          <w:tab w:val="left" w:pos="1418"/>
        </w:tabs>
        <w:spacing w:after="0" w:line="240" w:lineRule="auto"/>
        <w:jc w:val="both"/>
        <w:rPr>
          <w:rFonts w:ascii="Arial" w:eastAsia="Times New Roman" w:hAnsi="Arial" w:cs="Arial"/>
          <w:b/>
          <w:sz w:val="18"/>
          <w:szCs w:val="18"/>
          <w:lang w:val="en-US" w:eastAsia="ru-RU"/>
        </w:rPr>
      </w:pPr>
    </w:p>
    <w:p w:rsidR="008F1114" w:rsidRPr="0088445F" w:rsidRDefault="0088445F" w:rsidP="00DE7C2B">
      <w:pPr>
        <w:tabs>
          <w:tab w:val="left" w:pos="1418"/>
        </w:tabs>
        <w:spacing w:after="0" w:line="240" w:lineRule="auto"/>
        <w:jc w:val="both"/>
        <w:rPr>
          <w:rFonts w:ascii="Arial" w:eastAsia="Times New Roman" w:hAnsi="Arial" w:cs="Arial"/>
          <w:sz w:val="18"/>
          <w:szCs w:val="18"/>
          <w:lang w:val="en-US" w:eastAsia="ru-RU"/>
        </w:rPr>
      </w:pPr>
      <w:r w:rsidRPr="0088445F">
        <w:rPr>
          <w:rFonts w:ascii="Arial" w:eastAsia="Times New Roman" w:hAnsi="Arial" w:cs="Arial"/>
          <w:b/>
          <w:sz w:val="18"/>
          <w:szCs w:val="18"/>
          <w:lang w:val="en-US" w:eastAsia="ru-RU"/>
        </w:rPr>
        <w:t xml:space="preserve">ORGANIZER: </w:t>
      </w:r>
      <w:r w:rsidRPr="0088445F">
        <w:rPr>
          <w:rFonts w:ascii="Arial" w:eastAsia="Times New Roman" w:hAnsi="Arial" w:cs="Arial"/>
          <w:sz w:val="18"/>
          <w:szCs w:val="18"/>
          <w:lang w:val="en-US" w:eastAsia="ru-RU"/>
        </w:rPr>
        <w:t xml:space="preserve">Moscow representative office of </w:t>
      </w:r>
      <w:proofErr w:type="spellStart"/>
      <w:r w:rsidRPr="0088445F">
        <w:rPr>
          <w:rFonts w:ascii="Arial" w:eastAsia="Times New Roman" w:hAnsi="Arial" w:cs="Arial"/>
          <w:sz w:val="18"/>
          <w:szCs w:val="18"/>
          <w:lang w:val="en-US" w:eastAsia="ru-RU"/>
        </w:rPr>
        <w:t>Unipro</w:t>
      </w:r>
      <w:proofErr w:type="spellEnd"/>
      <w:r w:rsidRPr="0088445F">
        <w:rPr>
          <w:rFonts w:ascii="Arial" w:eastAsia="Times New Roman" w:hAnsi="Arial" w:cs="Arial"/>
          <w:sz w:val="18"/>
          <w:szCs w:val="18"/>
          <w:lang w:val="en-US" w:eastAsia="ru-RU"/>
        </w:rPr>
        <w:t xml:space="preserve"> PJSC.</w:t>
      </w:r>
    </w:p>
    <w:p w:rsidR="0088445F" w:rsidRPr="0088445F" w:rsidRDefault="0088445F" w:rsidP="00DE7C2B">
      <w:pPr>
        <w:tabs>
          <w:tab w:val="left" w:pos="1418"/>
        </w:tabs>
        <w:spacing w:after="0" w:line="240" w:lineRule="auto"/>
        <w:jc w:val="both"/>
        <w:rPr>
          <w:rFonts w:ascii="Arial" w:eastAsia="Times New Roman" w:hAnsi="Arial" w:cs="Arial"/>
          <w:color w:val="000000"/>
          <w:sz w:val="18"/>
          <w:szCs w:val="18"/>
          <w:lang w:val="en-US" w:eastAsia="ru-RU"/>
        </w:rPr>
      </w:pPr>
    </w:p>
    <w:p w:rsidR="0088445F" w:rsidRDefault="0088445F" w:rsidP="008F1114">
      <w:pPr>
        <w:tabs>
          <w:tab w:val="left" w:pos="1418"/>
        </w:tabs>
        <w:spacing w:after="0" w:line="240" w:lineRule="auto"/>
        <w:jc w:val="both"/>
        <w:rPr>
          <w:rFonts w:ascii="Arial" w:eastAsia="Times New Roman" w:hAnsi="Arial" w:cs="Arial"/>
          <w:b/>
          <w:sz w:val="18"/>
          <w:szCs w:val="18"/>
          <w:lang w:val="en-US" w:eastAsia="ru-RU"/>
        </w:rPr>
      </w:pPr>
      <w:r w:rsidRPr="0088445F">
        <w:rPr>
          <w:rFonts w:ascii="Arial" w:eastAsia="Times New Roman" w:hAnsi="Arial" w:cs="Arial"/>
          <w:b/>
          <w:sz w:val="18"/>
          <w:szCs w:val="18"/>
          <w:lang w:val="en-US" w:eastAsia="ru-RU"/>
        </w:rPr>
        <w:t xml:space="preserve">POSTAL ADDRESS: </w:t>
      </w:r>
      <w:r w:rsidRPr="0088445F">
        <w:rPr>
          <w:rFonts w:ascii="Arial" w:eastAsia="Times New Roman" w:hAnsi="Arial" w:cs="Arial"/>
          <w:sz w:val="18"/>
          <w:szCs w:val="18"/>
          <w:lang w:val="en-US" w:eastAsia="ru-RU"/>
        </w:rPr>
        <w:t xml:space="preserve">10, block B, floor 23, </w:t>
      </w:r>
      <w:proofErr w:type="spellStart"/>
      <w:r w:rsidRPr="0088445F">
        <w:rPr>
          <w:rFonts w:ascii="Arial" w:eastAsia="Times New Roman" w:hAnsi="Arial" w:cs="Arial"/>
          <w:sz w:val="18"/>
          <w:szCs w:val="18"/>
          <w:lang w:val="en-US" w:eastAsia="ru-RU"/>
        </w:rPr>
        <w:t>Presnenskaya</w:t>
      </w:r>
      <w:proofErr w:type="spellEnd"/>
      <w:r w:rsidRPr="0088445F">
        <w:rPr>
          <w:rFonts w:ascii="Arial" w:eastAsia="Times New Roman" w:hAnsi="Arial" w:cs="Arial"/>
          <w:sz w:val="18"/>
          <w:szCs w:val="18"/>
          <w:lang w:val="en-US" w:eastAsia="ru-RU"/>
        </w:rPr>
        <w:t xml:space="preserve"> Embankment, Moscow, 123112.</w:t>
      </w:r>
    </w:p>
    <w:p w:rsidR="0088445F" w:rsidRDefault="0088445F" w:rsidP="008F1114">
      <w:pPr>
        <w:tabs>
          <w:tab w:val="left" w:pos="1418"/>
        </w:tabs>
        <w:spacing w:after="0" w:line="240" w:lineRule="auto"/>
        <w:jc w:val="both"/>
        <w:rPr>
          <w:rFonts w:ascii="Arial" w:eastAsia="Times New Roman" w:hAnsi="Arial" w:cs="Arial"/>
          <w:b/>
          <w:color w:val="000000"/>
          <w:sz w:val="18"/>
          <w:szCs w:val="18"/>
          <w:lang w:val="en-US" w:eastAsia="ru-RU"/>
        </w:rPr>
      </w:pPr>
    </w:p>
    <w:p w:rsidR="008F1114" w:rsidRPr="0088445F" w:rsidRDefault="0088445F" w:rsidP="008F1114">
      <w:pPr>
        <w:tabs>
          <w:tab w:val="left" w:pos="1418"/>
        </w:tabs>
        <w:spacing w:after="0" w:line="240" w:lineRule="auto"/>
        <w:jc w:val="both"/>
        <w:rPr>
          <w:rFonts w:ascii="Arial" w:eastAsia="Times New Roman" w:hAnsi="Arial" w:cs="Arial"/>
          <w:b/>
          <w:color w:val="000000"/>
          <w:sz w:val="18"/>
          <w:szCs w:val="18"/>
          <w:lang w:val="en-US" w:eastAsia="ru-RU"/>
        </w:rPr>
      </w:pPr>
      <w:r w:rsidRPr="0088445F">
        <w:rPr>
          <w:rFonts w:ascii="Arial" w:eastAsia="Times New Roman" w:hAnsi="Arial" w:cs="Arial"/>
          <w:b/>
          <w:color w:val="000000"/>
          <w:sz w:val="18"/>
          <w:szCs w:val="18"/>
          <w:lang w:val="en-US" w:eastAsia="ru-RU"/>
        </w:rPr>
        <w:t>UNIPRO PJSC hereby invites individuals and legal entities to participate in the procurement procedure.</w:t>
      </w:r>
    </w:p>
    <w:p w:rsidR="008F1114" w:rsidRPr="0088445F" w:rsidRDefault="008F1114" w:rsidP="00DE7C2B">
      <w:pPr>
        <w:tabs>
          <w:tab w:val="left" w:pos="1418"/>
        </w:tabs>
        <w:spacing w:after="0" w:line="240" w:lineRule="auto"/>
        <w:jc w:val="both"/>
        <w:rPr>
          <w:rFonts w:ascii="Arial" w:eastAsia="Times New Roman" w:hAnsi="Arial" w:cs="Arial"/>
          <w:b/>
          <w:sz w:val="18"/>
          <w:szCs w:val="18"/>
          <w:lang w:val="en-US" w:eastAsia="ru-RU"/>
        </w:rPr>
      </w:pPr>
    </w:p>
    <w:p w:rsidR="0088445F" w:rsidRPr="0088445F" w:rsidRDefault="0088445F" w:rsidP="0088445F">
      <w:pPr>
        <w:shd w:val="clear" w:color="auto" w:fill="FFFFFF"/>
        <w:spacing w:after="0" w:line="240" w:lineRule="auto"/>
        <w:rPr>
          <w:rFonts w:ascii="Arial" w:eastAsia="Times New Roman" w:hAnsi="Arial" w:cs="Arial"/>
          <w:b/>
          <w:bCs/>
          <w:color w:val="000000"/>
          <w:sz w:val="18"/>
          <w:szCs w:val="18"/>
          <w:lang w:val="en-US" w:eastAsia="ru-RU"/>
        </w:rPr>
      </w:pPr>
      <w:r w:rsidRPr="0088445F">
        <w:rPr>
          <w:rFonts w:ascii="Arial" w:eastAsia="Times New Roman" w:hAnsi="Arial" w:cs="Arial"/>
          <w:b/>
          <w:bCs/>
          <w:color w:val="000000"/>
          <w:sz w:val="18"/>
          <w:szCs w:val="18"/>
          <w:lang w:val="en-US" w:eastAsia="ru-RU"/>
        </w:rPr>
        <w:t>THE TIME LIMIT FOR THE PROCUREMENT PROCEDURE:</w:t>
      </w:r>
    </w:p>
    <w:p w:rsidR="0088445F" w:rsidRPr="0088445F" w:rsidRDefault="0088445F" w:rsidP="0088445F">
      <w:pPr>
        <w:shd w:val="clear" w:color="auto" w:fill="FFFFFF"/>
        <w:spacing w:after="0" w:line="240" w:lineRule="auto"/>
        <w:rPr>
          <w:rFonts w:ascii="Arial" w:eastAsia="Times New Roman" w:hAnsi="Arial" w:cs="Arial"/>
          <w:bCs/>
          <w:color w:val="000000"/>
          <w:sz w:val="18"/>
          <w:szCs w:val="18"/>
          <w:lang w:val="en-US" w:eastAsia="ru-RU"/>
        </w:rPr>
      </w:pPr>
      <w:r w:rsidRPr="0088445F">
        <w:rPr>
          <w:rFonts w:ascii="Arial" w:eastAsia="Times New Roman" w:hAnsi="Arial" w:cs="Arial"/>
          <w:bCs/>
          <w:color w:val="000000"/>
          <w:sz w:val="18"/>
          <w:szCs w:val="18"/>
          <w:lang w:val="en-US" w:eastAsia="ru-RU"/>
        </w:rPr>
        <w:t>Date of the request for proposals - 27.12.2024</w:t>
      </w:r>
    </w:p>
    <w:p w:rsidR="008F1114" w:rsidRPr="0088445F" w:rsidRDefault="0088445F" w:rsidP="0088445F">
      <w:pPr>
        <w:shd w:val="clear" w:color="auto" w:fill="FFFFFF"/>
        <w:spacing w:after="0" w:line="240" w:lineRule="auto"/>
        <w:rPr>
          <w:rFonts w:ascii="Arial" w:eastAsia="Times New Roman" w:hAnsi="Arial" w:cs="Arial"/>
          <w:bCs/>
          <w:color w:val="000000"/>
          <w:sz w:val="18"/>
          <w:szCs w:val="18"/>
          <w:lang w:val="en-US" w:eastAsia="ru-RU"/>
        </w:rPr>
      </w:pPr>
      <w:r w:rsidRPr="0088445F">
        <w:rPr>
          <w:rFonts w:ascii="Arial" w:eastAsia="Times New Roman" w:hAnsi="Arial" w:cs="Arial"/>
          <w:bCs/>
          <w:color w:val="000000"/>
          <w:sz w:val="18"/>
          <w:szCs w:val="18"/>
          <w:lang w:val="en-US" w:eastAsia="ru-RU"/>
        </w:rPr>
        <w:t>Date and time of submission of proposals - until 15.00 (MSK) 31.01.2025</w:t>
      </w:r>
    </w:p>
    <w:p w:rsidR="0088445F" w:rsidRPr="0088445F" w:rsidRDefault="0088445F" w:rsidP="0088445F">
      <w:pPr>
        <w:shd w:val="clear" w:color="auto" w:fill="FFFFFF"/>
        <w:spacing w:after="0" w:line="240" w:lineRule="auto"/>
        <w:rPr>
          <w:rFonts w:ascii="Arial" w:eastAsia="Times New Roman" w:hAnsi="Arial" w:cs="Arial"/>
          <w:bCs/>
          <w:color w:val="000000"/>
          <w:sz w:val="18"/>
          <w:szCs w:val="18"/>
          <w:lang w:val="en-US" w:eastAsia="ru-RU"/>
        </w:rPr>
      </w:pPr>
    </w:p>
    <w:p w:rsidR="008F1114" w:rsidRPr="0088445F" w:rsidRDefault="0088445F" w:rsidP="000E45AE">
      <w:pPr>
        <w:shd w:val="clear" w:color="auto" w:fill="FFFFFF"/>
        <w:spacing w:after="0" w:line="240" w:lineRule="auto"/>
        <w:jc w:val="both"/>
        <w:rPr>
          <w:rFonts w:ascii="Arial" w:eastAsia="Times New Roman" w:hAnsi="Arial" w:cs="Arial"/>
          <w:sz w:val="18"/>
          <w:szCs w:val="18"/>
          <w:lang w:val="en-US" w:eastAsia="ru-RU"/>
        </w:rPr>
      </w:pPr>
      <w:r w:rsidRPr="0088445F">
        <w:rPr>
          <w:rFonts w:ascii="Arial" w:eastAsia="Times New Roman" w:hAnsi="Arial" w:cs="Arial"/>
          <w:b/>
          <w:sz w:val="18"/>
          <w:szCs w:val="18"/>
          <w:lang w:val="en-US" w:eastAsia="ru-RU"/>
        </w:rPr>
        <w:t>PLACE AND MANNER OF SUBMISSION OF PROPOSALS</w:t>
      </w:r>
      <w:r w:rsidR="008F1114" w:rsidRPr="0088445F">
        <w:rPr>
          <w:rFonts w:ascii="Arial" w:eastAsia="Times New Roman" w:hAnsi="Arial" w:cs="Arial"/>
          <w:sz w:val="18"/>
          <w:szCs w:val="18"/>
          <w:lang w:val="en-US" w:eastAsia="ru-RU"/>
        </w:rPr>
        <w:t xml:space="preserve">: </w:t>
      </w:r>
      <w:hyperlink r:id="rId5" w:history="1">
        <w:r w:rsidR="000E45AE" w:rsidRPr="0088445F">
          <w:rPr>
            <w:rStyle w:val="Hyperlink"/>
            <w:rFonts w:ascii="Arial" w:eastAsia="Times New Roman" w:hAnsi="Arial" w:cs="Arial"/>
            <w:sz w:val="18"/>
            <w:szCs w:val="18"/>
            <w:lang w:val="en-US" w:eastAsia="ru-RU"/>
          </w:rPr>
          <w:t>Smolyaninova_T@unipro.energy</w:t>
        </w:r>
      </w:hyperlink>
      <w:r w:rsidR="000E45AE" w:rsidRPr="0088445F">
        <w:rPr>
          <w:rFonts w:ascii="Arial" w:eastAsia="Times New Roman" w:hAnsi="Arial" w:cs="Arial"/>
          <w:sz w:val="18"/>
          <w:szCs w:val="18"/>
          <w:lang w:val="en-US" w:eastAsia="ru-RU"/>
        </w:rPr>
        <w:t>.</w:t>
      </w:r>
    </w:p>
    <w:p w:rsidR="000E45AE" w:rsidRPr="0088445F" w:rsidRDefault="000E45AE" w:rsidP="000E45AE">
      <w:pPr>
        <w:shd w:val="clear" w:color="auto" w:fill="FFFFFF"/>
        <w:spacing w:after="0" w:line="240" w:lineRule="auto"/>
        <w:jc w:val="both"/>
        <w:rPr>
          <w:rFonts w:ascii="Arial" w:eastAsia="Times New Roman" w:hAnsi="Arial" w:cs="Arial"/>
          <w:b/>
          <w:bCs/>
          <w:color w:val="000000"/>
          <w:sz w:val="18"/>
          <w:szCs w:val="18"/>
          <w:lang w:val="en-US" w:eastAsia="ru-RU"/>
        </w:rPr>
      </w:pPr>
    </w:p>
    <w:p w:rsidR="008F1114" w:rsidRPr="0088445F" w:rsidRDefault="008F1114" w:rsidP="00DE7C2B">
      <w:pPr>
        <w:spacing w:after="0" w:line="240" w:lineRule="auto"/>
        <w:jc w:val="both"/>
        <w:rPr>
          <w:rFonts w:ascii="Arial" w:eastAsia="Times New Roman" w:hAnsi="Arial" w:cs="Arial"/>
          <w:color w:val="000000"/>
          <w:sz w:val="18"/>
          <w:szCs w:val="18"/>
          <w:lang w:val="en-US" w:eastAsia="ru-RU"/>
        </w:rPr>
      </w:pPr>
    </w:p>
    <w:p w:rsidR="007D2526" w:rsidRPr="0088445F" w:rsidRDefault="0088445F" w:rsidP="00DE7C2B">
      <w:pPr>
        <w:shd w:val="clear" w:color="auto" w:fill="FFFFFF"/>
        <w:spacing w:after="0" w:line="240" w:lineRule="auto"/>
        <w:jc w:val="both"/>
        <w:rPr>
          <w:rFonts w:ascii="Arial" w:eastAsia="Times New Roman" w:hAnsi="Arial" w:cs="Arial"/>
          <w:color w:val="000000"/>
          <w:sz w:val="18"/>
          <w:szCs w:val="18"/>
          <w:lang w:val="en-US" w:eastAsia="ru-RU"/>
        </w:rPr>
      </w:pPr>
      <w:r w:rsidRPr="0088445F">
        <w:rPr>
          <w:rFonts w:ascii="Arial" w:eastAsia="Times New Roman" w:hAnsi="Arial" w:cs="Arial"/>
          <w:b/>
          <w:color w:val="000000"/>
          <w:sz w:val="18"/>
          <w:szCs w:val="18"/>
          <w:lang w:val="en-US" w:eastAsia="ru-RU"/>
        </w:rPr>
        <w:t>CONTACT DETAILS OF THE PERSON RESPONSIBLE FOR PROCUREMENT</w:t>
      </w:r>
      <w:r w:rsidR="00DE7C2B" w:rsidRPr="0088445F">
        <w:rPr>
          <w:rFonts w:ascii="Arial" w:eastAsia="Times New Roman" w:hAnsi="Arial" w:cs="Arial"/>
          <w:color w:val="000000"/>
          <w:sz w:val="18"/>
          <w:szCs w:val="18"/>
          <w:lang w:val="en-US" w:eastAsia="ru-RU"/>
        </w:rPr>
        <w:t xml:space="preserve">: </w:t>
      </w:r>
    </w:p>
    <w:p w:rsidR="0088445F" w:rsidRDefault="0088445F" w:rsidP="000F4E04">
      <w:pPr>
        <w:rPr>
          <w:rFonts w:ascii="Arial" w:eastAsia="Times New Roman" w:hAnsi="Arial" w:cs="Arial"/>
          <w:color w:val="000000"/>
          <w:sz w:val="18"/>
          <w:szCs w:val="18"/>
          <w:lang w:val="en-US" w:eastAsia="ru-RU"/>
        </w:rPr>
      </w:pPr>
      <w:r w:rsidRPr="0088445F">
        <w:rPr>
          <w:rFonts w:ascii="Arial" w:eastAsia="Times New Roman" w:hAnsi="Arial" w:cs="Arial"/>
          <w:color w:val="000000"/>
          <w:sz w:val="18"/>
          <w:szCs w:val="18"/>
          <w:lang w:val="en-US" w:eastAsia="ru-RU"/>
        </w:rPr>
        <w:t xml:space="preserve">Tatiana </w:t>
      </w:r>
      <w:proofErr w:type="spellStart"/>
      <w:r w:rsidRPr="0088445F">
        <w:rPr>
          <w:rFonts w:ascii="Arial" w:eastAsia="Times New Roman" w:hAnsi="Arial" w:cs="Arial"/>
          <w:color w:val="000000"/>
          <w:sz w:val="18"/>
          <w:szCs w:val="18"/>
          <w:lang w:val="en-US" w:eastAsia="ru-RU"/>
        </w:rPr>
        <w:t>Alekseevna</w:t>
      </w:r>
      <w:proofErr w:type="spellEnd"/>
      <w:r w:rsidRPr="0088445F">
        <w:rPr>
          <w:rFonts w:ascii="Arial" w:eastAsia="Times New Roman" w:hAnsi="Arial" w:cs="Arial"/>
          <w:color w:val="000000"/>
          <w:sz w:val="18"/>
          <w:szCs w:val="18"/>
          <w:lang w:val="en-US" w:eastAsia="ru-RU"/>
        </w:rPr>
        <w:t xml:space="preserve"> </w:t>
      </w:r>
      <w:proofErr w:type="spellStart"/>
      <w:r w:rsidRPr="0088445F">
        <w:rPr>
          <w:rFonts w:ascii="Arial" w:eastAsia="Times New Roman" w:hAnsi="Arial" w:cs="Arial"/>
          <w:color w:val="000000"/>
          <w:sz w:val="18"/>
          <w:szCs w:val="18"/>
          <w:lang w:val="en-US" w:eastAsia="ru-RU"/>
        </w:rPr>
        <w:t>Smolyaninova</w:t>
      </w:r>
      <w:proofErr w:type="spellEnd"/>
    </w:p>
    <w:p w:rsidR="000F4E04" w:rsidRPr="0088445F" w:rsidRDefault="0088445F" w:rsidP="000F4E04">
      <w:pPr>
        <w:rPr>
          <w:rStyle w:val="Hyperlink"/>
          <w:rFonts w:ascii="Arial" w:eastAsia="Times New Roman" w:hAnsi="Arial" w:cs="Arial"/>
          <w:color w:val="000000"/>
          <w:sz w:val="18"/>
          <w:szCs w:val="18"/>
          <w:u w:val="none"/>
          <w:lang w:val="en-US" w:eastAsia="ru-RU"/>
        </w:rPr>
      </w:pPr>
      <w:r w:rsidRPr="0088445F">
        <w:rPr>
          <w:rFonts w:ascii="Arial" w:eastAsia="Times New Roman" w:hAnsi="Arial" w:cs="Arial"/>
          <w:color w:val="000000"/>
          <w:sz w:val="18"/>
          <w:szCs w:val="18"/>
          <w:lang w:val="en-US" w:eastAsia="ru-RU"/>
        </w:rPr>
        <w:t>E-mail address</w:t>
      </w:r>
      <w:r w:rsidR="008F1114" w:rsidRPr="0088445F">
        <w:rPr>
          <w:rFonts w:ascii="Arial" w:eastAsia="Times New Roman" w:hAnsi="Arial" w:cs="Arial"/>
          <w:color w:val="000000"/>
          <w:sz w:val="18"/>
          <w:szCs w:val="18"/>
          <w:lang w:val="en-US" w:eastAsia="ru-RU"/>
        </w:rPr>
        <w:t>:</w:t>
      </w:r>
      <w:r w:rsidR="008F1114" w:rsidRPr="0088445F">
        <w:rPr>
          <w:rFonts w:ascii="Times New Roman" w:eastAsia="Times New Roman" w:hAnsi="Times New Roman" w:cs="Times New Roman"/>
          <w:color w:val="000000"/>
          <w:sz w:val="24"/>
          <w:szCs w:val="24"/>
          <w:lang w:val="en-US" w:eastAsia="ru-RU"/>
        </w:rPr>
        <w:t> </w:t>
      </w:r>
      <w:hyperlink r:id="rId6" w:history="1">
        <w:r w:rsidR="00DF396D" w:rsidRPr="0088445F">
          <w:rPr>
            <w:lang w:val="en-US"/>
          </w:rPr>
          <w:t xml:space="preserve"> </w:t>
        </w:r>
        <w:r w:rsidR="00DF396D" w:rsidRPr="0088445F">
          <w:rPr>
            <w:rStyle w:val="Hyperlink"/>
            <w:rFonts w:ascii="Arial" w:eastAsia="Times New Roman" w:hAnsi="Arial" w:cs="Arial"/>
            <w:sz w:val="18"/>
            <w:szCs w:val="18"/>
            <w:lang w:val="en-US" w:eastAsia="ru-RU"/>
          </w:rPr>
          <w:t>Smolyaninova_T@unipro.energy</w:t>
        </w:r>
        <w:r w:rsidR="00FD26D2" w:rsidRPr="0088445F">
          <w:rPr>
            <w:rStyle w:val="Hyperlink"/>
            <w:rFonts w:ascii="Arial" w:eastAsia="Times New Roman" w:hAnsi="Arial" w:cs="Arial"/>
            <w:sz w:val="18"/>
            <w:szCs w:val="18"/>
            <w:lang w:val="en-US" w:eastAsia="ru-RU"/>
          </w:rPr>
          <w:t>.</w:t>
        </w:r>
      </w:hyperlink>
      <w:r w:rsidR="000F4E04" w:rsidRPr="0088445F">
        <w:rPr>
          <w:rStyle w:val="Hyperlink"/>
          <w:rFonts w:eastAsia="Times New Roman"/>
          <w:sz w:val="18"/>
          <w:szCs w:val="18"/>
          <w:lang w:val="en-US" w:eastAsia="ru-RU"/>
        </w:rPr>
        <w:t xml:space="preserve"> </w:t>
      </w:r>
    </w:p>
    <w:p w:rsidR="00DE7C2B" w:rsidRPr="0088445F" w:rsidRDefault="0088445F" w:rsidP="00DE7C2B">
      <w:pPr>
        <w:shd w:val="clear" w:color="auto" w:fill="FFFFFF"/>
        <w:spacing w:after="0" w:line="240" w:lineRule="auto"/>
        <w:jc w:val="both"/>
        <w:rPr>
          <w:rFonts w:ascii="Arial" w:eastAsia="Times New Roman" w:hAnsi="Arial" w:cs="Arial"/>
          <w:b/>
          <w:bCs/>
          <w:color w:val="000000"/>
          <w:sz w:val="18"/>
          <w:szCs w:val="18"/>
          <w:lang w:val="en-US" w:eastAsia="ru-RU"/>
        </w:rPr>
      </w:pPr>
      <w:r w:rsidRPr="0088445F">
        <w:rPr>
          <w:rFonts w:ascii="Arial" w:eastAsia="Times New Roman" w:hAnsi="Arial" w:cs="Arial"/>
          <w:b/>
          <w:bCs/>
          <w:color w:val="000000"/>
          <w:sz w:val="18"/>
          <w:szCs w:val="18"/>
          <w:lang w:val="en-US" w:eastAsia="ru-RU"/>
        </w:rPr>
        <w:t>ADDITIONAL INFORMATION</w:t>
      </w:r>
      <w:r w:rsidR="00DE7C2B" w:rsidRPr="0088445F">
        <w:rPr>
          <w:rFonts w:ascii="Arial" w:eastAsia="Times New Roman" w:hAnsi="Arial" w:cs="Arial"/>
          <w:b/>
          <w:bCs/>
          <w:color w:val="000000"/>
          <w:sz w:val="18"/>
          <w:szCs w:val="18"/>
          <w:lang w:val="en-US" w:eastAsia="ru-RU"/>
        </w:rPr>
        <w:t>:</w:t>
      </w:r>
    </w:p>
    <w:p w:rsidR="000F4E04" w:rsidRPr="0088445F" w:rsidRDefault="0088445F" w:rsidP="000F4E04">
      <w:pPr>
        <w:shd w:val="clear" w:color="auto" w:fill="FFFFFF"/>
        <w:spacing w:after="0" w:line="240" w:lineRule="auto"/>
        <w:jc w:val="both"/>
        <w:rPr>
          <w:rFonts w:ascii="Arial" w:eastAsia="Calibri" w:hAnsi="Arial" w:cs="Arial"/>
          <w:sz w:val="18"/>
          <w:szCs w:val="18"/>
          <w:lang w:val="en-US"/>
        </w:rPr>
      </w:pPr>
      <w:r w:rsidRPr="0088445F">
        <w:rPr>
          <w:rFonts w:ascii="Arial" w:eastAsia="Times New Roman" w:hAnsi="Arial" w:cs="Arial"/>
          <w:color w:val="000000"/>
          <w:sz w:val="18"/>
          <w:szCs w:val="18"/>
          <w:lang w:val="en-US" w:eastAsia="ru-RU"/>
        </w:rPr>
        <w:t>Request for proposals is not a tender (competition, auction) in accordance with articles 447-449 of the Civil Code of the Russian Federation or a public tender in accordance with articles 1057-1061 of the Civil Code of the Russian Federation, or other regulated procurement procedures (methods of procurement) provided for by the legislation of the Russian Federation</w:t>
      </w:r>
      <w:r w:rsidR="000F4E04" w:rsidRPr="0088445F">
        <w:rPr>
          <w:rFonts w:ascii="Arial" w:eastAsia="Calibri" w:hAnsi="Arial" w:cs="Arial"/>
          <w:sz w:val="18"/>
          <w:szCs w:val="18"/>
          <w:lang w:val="en-US"/>
        </w:rPr>
        <w:t>.</w:t>
      </w:r>
    </w:p>
    <w:p w:rsidR="000F4E04" w:rsidRPr="0088445F" w:rsidRDefault="000F4E04" w:rsidP="000F4E04">
      <w:pPr>
        <w:shd w:val="clear" w:color="auto" w:fill="FFFFFF"/>
        <w:spacing w:after="0" w:line="240" w:lineRule="auto"/>
        <w:jc w:val="both"/>
        <w:rPr>
          <w:rFonts w:ascii="Arial" w:eastAsia="Times New Roman" w:hAnsi="Arial" w:cs="Arial"/>
          <w:color w:val="000000"/>
          <w:sz w:val="18"/>
          <w:szCs w:val="18"/>
          <w:lang w:val="en-US" w:eastAsia="ru-RU"/>
        </w:rPr>
      </w:pPr>
    </w:p>
    <w:p w:rsidR="000F4E04" w:rsidRPr="002A76DF" w:rsidRDefault="002A76DF" w:rsidP="000F4E04">
      <w:pPr>
        <w:shd w:val="clear" w:color="auto" w:fill="FFFFFF"/>
        <w:spacing w:after="0" w:line="240" w:lineRule="auto"/>
        <w:jc w:val="both"/>
        <w:rPr>
          <w:rFonts w:ascii="Arial" w:eastAsia="Times New Roman" w:hAnsi="Arial" w:cs="Arial"/>
          <w:color w:val="000000"/>
          <w:sz w:val="18"/>
          <w:szCs w:val="18"/>
          <w:lang w:val="en-US" w:eastAsia="ru-RU"/>
        </w:rPr>
      </w:pPr>
      <w:r w:rsidRPr="002A76DF">
        <w:rPr>
          <w:rFonts w:ascii="Arial" w:eastAsia="Times New Roman" w:hAnsi="Arial" w:cs="Arial"/>
          <w:color w:val="000000"/>
          <w:sz w:val="18"/>
          <w:szCs w:val="18"/>
          <w:lang w:val="en-US" w:eastAsia="ru-RU"/>
        </w:rPr>
        <w:t>The Organizer has the right to refuse to conduct the request for proposals, as well as to terminate the procedure of request for proposals without concluding a contract on its results at any time, and the Organizer shall not reimburse the participant for the expenses incurred by it in connection with the preparation and participation in the procedure of request for proposals. The Organizer has the right to amend the Notice and Documentation, as well as to extend the deadline (date and/or time) for submission of Proposals</w:t>
      </w:r>
      <w:r w:rsidR="000F4E04" w:rsidRPr="002A76DF">
        <w:rPr>
          <w:rFonts w:ascii="Arial" w:eastAsia="Times New Roman" w:hAnsi="Arial" w:cs="Arial"/>
          <w:color w:val="000000"/>
          <w:sz w:val="18"/>
          <w:szCs w:val="18"/>
          <w:lang w:val="en-US" w:eastAsia="ru-RU"/>
        </w:rPr>
        <w:t xml:space="preserve">. </w:t>
      </w:r>
    </w:p>
    <w:p w:rsidR="000F4E04" w:rsidRPr="002A76DF" w:rsidRDefault="000F4E04" w:rsidP="000F4E04">
      <w:pPr>
        <w:shd w:val="clear" w:color="auto" w:fill="FFFFFF"/>
        <w:spacing w:after="0" w:line="240" w:lineRule="auto"/>
        <w:jc w:val="both"/>
        <w:rPr>
          <w:rFonts w:ascii="Arial" w:hAnsi="Arial" w:cs="Arial"/>
          <w:sz w:val="18"/>
          <w:szCs w:val="18"/>
          <w:lang w:val="en-US"/>
        </w:rPr>
      </w:pPr>
    </w:p>
    <w:p w:rsidR="000F4E04" w:rsidRPr="00F20115" w:rsidRDefault="00F20115" w:rsidP="000F4E04">
      <w:pPr>
        <w:shd w:val="clear" w:color="auto" w:fill="FFFFFF"/>
        <w:spacing w:after="0" w:line="240" w:lineRule="auto"/>
        <w:jc w:val="both"/>
        <w:rPr>
          <w:rFonts w:ascii="Arial" w:eastAsia="Times New Roman" w:hAnsi="Arial" w:cs="Arial"/>
          <w:color w:val="000000"/>
          <w:sz w:val="18"/>
          <w:szCs w:val="18"/>
          <w:lang w:val="en-US" w:eastAsia="ru-RU"/>
        </w:rPr>
      </w:pPr>
      <w:r w:rsidRPr="00F20115">
        <w:rPr>
          <w:rFonts w:ascii="Arial" w:hAnsi="Arial" w:cs="Arial"/>
          <w:sz w:val="18"/>
          <w:szCs w:val="18"/>
          <w:lang w:val="en-US"/>
        </w:rPr>
        <w:t xml:space="preserve">In accordance with the provisions of subparagraph 1) p.2.1. of Art. 1 Federal Law No. 223-FZ dated 18.07.2011 “On Procurement of Goods, Works, Services by Certain Types of Legal Entities”, the effect of this federal law does not apply to the activities of PJSC </w:t>
      </w:r>
      <w:proofErr w:type="spellStart"/>
      <w:r w:rsidRPr="00F20115">
        <w:rPr>
          <w:rFonts w:ascii="Arial" w:hAnsi="Arial" w:cs="Arial"/>
          <w:sz w:val="18"/>
          <w:szCs w:val="18"/>
          <w:lang w:val="en-US"/>
        </w:rPr>
        <w:t>Unipro</w:t>
      </w:r>
      <w:proofErr w:type="spellEnd"/>
      <w:r w:rsidRPr="00F20115">
        <w:rPr>
          <w:rFonts w:ascii="Arial" w:hAnsi="Arial" w:cs="Arial"/>
          <w:sz w:val="18"/>
          <w:szCs w:val="18"/>
          <w:lang w:val="en-US"/>
        </w:rPr>
        <w:t xml:space="preserve"> related to the procurement of goods (works, services), since the total revenue of PJSC </w:t>
      </w:r>
      <w:proofErr w:type="spellStart"/>
      <w:r w:rsidRPr="00F20115">
        <w:rPr>
          <w:rFonts w:ascii="Arial" w:hAnsi="Arial" w:cs="Arial"/>
          <w:sz w:val="18"/>
          <w:szCs w:val="18"/>
          <w:lang w:val="en-US"/>
        </w:rPr>
        <w:t>Unipro</w:t>
      </w:r>
      <w:proofErr w:type="spellEnd"/>
      <w:r w:rsidRPr="00F20115">
        <w:rPr>
          <w:rFonts w:ascii="Arial" w:hAnsi="Arial" w:cs="Arial"/>
          <w:sz w:val="18"/>
          <w:szCs w:val="18"/>
          <w:lang w:val="en-US"/>
        </w:rPr>
        <w:t xml:space="preserve"> from activities related to the sphere of natural monopolies, as well as from regulated activities specified in the Federal Law No. 223-FZ dated 18. 07.07.2011 No. 223-FZ, does not exceed 10% of the total revenue from all types of activities carried out by </w:t>
      </w:r>
      <w:proofErr w:type="spellStart"/>
      <w:r w:rsidRPr="00F20115">
        <w:rPr>
          <w:rFonts w:ascii="Arial" w:hAnsi="Arial" w:cs="Arial"/>
          <w:sz w:val="18"/>
          <w:szCs w:val="18"/>
          <w:lang w:val="en-US"/>
        </w:rPr>
        <w:t>Unipro</w:t>
      </w:r>
      <w:proofErr w:type="spellEnd"/>
      <w:r w:rsidRPr="00F20115">
        <w:rPr>
          <w:rFonts w:ascii="Arial" w:hAnsi="Arial" w:cs="Arial"/>
          <w:sz w:val="18"/>
          <w:szCs w:val="18"/>
          <w:lang w:val="en-US"/>
        </w:rPr>
        <w:t xml:space="preserve"> PJSC</w:t>
      </w:r>
      <w:r w:rsidR="000F4E04" w:rsidRPr="00F20115">
        <w:rPr>
          <w:rFonts w:ascii="Arial" w:hAnsi="Arial" w:cs="Arial"/>
          <w:sz w:val="18"/>
          <w:szCs w:val="18"/>
          <w:lang w:val="en-US"/>
        </w:rPr>
        <w:t>.</w:t>
      </w:r>
    </w:p>
    <w:p w:rsidR="000F4E04" w:rsidRPr="00F20115" w:rsidRDefault="000F4E04" w:rsidP="000F4E04">
      <w:pPr>
        <w:spacing w:after="0" w:line="276" w:lineRule="auto"/>
        <w:rPr>
          <w:rFonts w:ascii="Arial" w:eastAsia="Calibri" w:hAnsi="Arial" w:cs="Arial"/>
          <w:color w:val="000000"/>
          <w:sz w:val="18"/>
          <w:szCs w:val="18"/>
          <w:lang w:val="en-US"/>
        </w:rPr>
      </w:pPr>
    </w:p>
    <w:p w:rsidR="000F4E04" w:rsidRDefault="000F4E04" w:rsidP="000F4E04">
      <w:pPr>
        <w:keepNext/>
        <w:keepLines/>
        <w:spacing w:after="0" w:line="276" w:lineRule="auto"/>
        <w:outlineLvl w:val="8"/>
        <w:rPr>
          <w:rFonts w:ascii="Arial" w:eastAsia="Calibri" w:hAnsi="Arial" w:cs="Arial"/>
          <w:b/>
          <w:iCs/>
          <w:sz w:val="18"/>
          <w:szCs w:val="18"/>
        </w:rPr>
      </w:pPr>
    </w:p>
    <w:p w:rsidR="000F4E04" w:rsidRDefault="000F4E04" w:rsidP="000F4E04">
      <w:pPr>
        <w:keepNext/>
        <w:keepLines/>
        <w:spacing w:after="0" w:line="276" w:lineRule="auto"/>
        <w:outlineLvl w:val="8"/>
        <w:rPr>
          <w:rFonts w:ascii="Arial" w:eastAsia="Calibri" w:hAnsi="Arial" w:cs="Arial"/>
          <w:b/>
          <w:iCs/>
          <w:sz w:val="18"/>
          <w:szCs w:val="18"/>
        </w:rPr>
      </w:pPr>
    </w:p>
    <w:p w:rsidR="00F070A5" w:rsidRPr="00F20115" w:rsidRDefault="00F20115" w:rsidP="00F070A5">
      <w:pPr>
        <w:keepNext/>
        <w:keepLines/>
        <w:spacing w:after="0" w:line="276" w:lineRule="auto"/>
        <w:outlineLvl w:val="8"/>
        <w:rPr>
          <w:rFonts w:ascii="Arial" w:eastAsia="Times New Roman" w:hAnsi="Arial" w:cs="Arial"/>
          <w:b/>
          <w:iCs/>
          <w:sz w:val="18"/>
          <w:szCs w:val="18"/>
          <w:lang w:val="en-US"/>
        </w:rPr>
      </w:pPr>
      <w:r w:rsidRPr="00F20115">
        <w:rPr>
          <w:rFonts w:ascii="Arial" w:eastAsia="Calibri" w:hAnsi="Arial" w:cs="Arial"/>
          <w:b/>
          <w:iCs/>
          <w:sz w:val="18"/>
          <w:szCs w:val="18"/>
          <w:lang w:val="en-US"/>
        </w:rPr>
        <w:t>Procurement Director</w:t>
      </w:r>
      <w:r w:rsidR="00F070A5" w:rsidRPr="00F20115">
        <w:rPr>
          <w:rFonts w:ascii="Arial" w:eastAsia="Times New Roman" w:hAnsi="Arial" w:cs="Arial"/>
          <w:b/>
          <w:iCs/>
          <w:sz w:val="18"/>
          <w:szCs w:val="18"/>
          <w:lang w:val="en-US"/>
        </w:rPr>
        <w:t xml:space="preserve">                                                      </w:t>
      </w:r>
      <w:r>
        <w:rPr>
          <w:rFonts w:ascii="Arial" w:eastAsia="Times New Roman" w:hAnsi="Arial" w:cs="Arial"/>
          <w:b/>
          <w:iCs/>
          <w:sz w:val="18"/>
          <w:szCs w:val="18"/>
          <w:lang w:val="en-US"/>
        </w:rPr>
        <w:t xml:space="preserve">E. A. </w:t>
      </w:r>
      <w:r w:rsidRPr="00F20115">
        <w:rPr>
          <w:rFonts w:ascii="Arial" w:eastAsia="Times New Roman" w:hAnsi="Arial" w:cs="Arial"/>
          <w:b/>
          <w:iCs/>
          <w:sz w:val="18"/>
          <w:szCs w:val="18"/>
          <w:lang w:val="en-US"/>
        </w:rPr>
        <w:t>Dubtsova</w:t>
      </w:r>
      <w:bookmarkStart w:id="0" w:name="_GoBack"/>
      <w:bookmarkEnd w:id="0"/>
    </w:p>
    <w:p w:rsidR="00F070A5" w:rsidRPr="00F20115" w:rsidRDefault="00F070A5" w:rsidP="00F070A5">
      <w:pPr>
        <w:keepNext/>
        <w:keepLines/>
        <w:spacing w:after="0" w:line="276" w:lineRule="auto"/>
        <w:outlineLvl w:val="8"/>
        <w:rPr>
          <w:rFonts w:ascii="Arial" w:eastAsia="Times New Roman" w:hAnsi="Arial" w:cs="Arial"/>
          <w:b/>
          <w:iCs/>
          <w:sz w:val="18"/>
          <w:szCs w:val="18"/>
          <w:lang w:val="en-US"/>
        </w:rPr>
      </w:pPr>
    </w:p>
    <w:p w:rsidR="009959F2" w:rsidRPr="00F20115" w:rsidRDefault="00F20115" w:rsidP="000F4E04">
      <w:pPr>
        <w:spacing w:after="0" w:line="276" w:lineRule="auto"/>
        <w:rPr>
          <w:rFonts w:ascii="Arial" w:hAnsi="Arial" w:cs="Arial"/>
          <w:sz w:val="18"/>
          <w:szCs w:val="18"/>
          <w:lang w:val="en-US"/>
        </w:rPr>
      </w:pPr>
    </w:p>
    <w:sectPr w:rsidR="009959F2" w:rsidRPr="00F20115" w:rsidSect="00B37969">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01018"/>
    <w:multiLevelType w:val="hybridMultilevel"/>
    <w:tmpl w:val="A8A8C748"/>
    <w:lvl w:ilvl="0" w:tplc="BC1044C6">
      <w:start w:val="1"/>
      <w:numFmt w:val="decimal"/>
      <w:lvlText w:val="%1."/>
      <w:lvlJc w:val="left"/>
      <w:pPr>
        <w:ind w:left="429" w:hanging="360"/>
      </w:pPr>
      <w:rPr>
        <w:rFonts w:hint="default"/>
        <w:b/>
        <w:u w:val="none"/>
      </w:rPr>
    </w:lvl>
    <w:lvl w:ilvl="1" w:tplc="04190019">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1" w15:restartNumberingAfterBreak="0">
    <w:nsid w:val="094F4F52"/>
    <w:multiLevelType w:val="multilevel"/>
    <w:tmpl w:val="90106352"/>
    <w:lvl w:ilvl="0">
      <w:start w:val="2"/>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080" w:hanging="108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440" w:hanging="1440"/>
      </w:pPr>
      <w:rPr>
        <w:rFonts w:hint="default"/>
        <w:b/>
        <w:u w:val="single"/>
      </w:rPr>
    </w:lvl>
  </w:abstractNum>
  <w:abstractNum w:abstractNumId="2" w15:restartNumberingAfterBreak="0">
    <w:nsid w:val="11E95439"/>
    <w:multiLevelType w:val="hybridMultilevel"/>
    <w:tmpl w:val="9AF0880C"/>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C257140"/>
    <w:multiLevelType w:val="hybridMultilevel"/>
    <w:tmpl w:val="E67EEB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2A3E93"/>
    <w:multiLevelType w:val="hybridMultilevel"/>
    <w:tmpl w:val="87927118"/>
    <w:lvl w:ilvl="0" w:tplc="F12CB2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D00341"/>
    <w:multiLevelType w:val="hybridMultilevel"/>
    <w:tmpl w:val="CA549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241290"/>
    <w:multiLevelType w:val="hybridMultilevel"/>
    <w:tmpl w:val="0BBA32D6"/>
    <w:lvl w:ilvl="0" w:tplc="C810A24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FAC10DF"/>
    <w:multiLevelType w:val="hybridMultilevel"/>
    <w:tmpl w:val="F154C5C4"/>
    <w:lvl w:ilvl="0" w:tplc="81A86E8A">
      <w:start w:val="1"/>
      <w:numFmt w:val="decimal"/>
      <w:lvlText w:val="%1."/>
      <w:lvlJc w:val="left"/>
      <w:pPr>
        <w:tabs>
          <w:tab w:val="num" w:pos="453"/>
        </w:tabs>
        <w:ind w:left="644"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8" w15:restartNumberingAfterBreak="0">
    <w:nsid w:val="31A966DD"/>
    <w:multiLevelType w:val="hybridMultilevel"/>
    <w:tmpl w:val="0948520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8817A04"/>
    <w:multiLevelType w:val="hybridMultilevel"/>
    <w:tmpl w:val="98FCA2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1D5EB5"/>
    <w:multiLevelType w:val="hybridMultilevel"/>
    <w:tmpl w:val="65D61F0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42B7496"/>
    <w:multiLevelType w:val="hybridMultilevel"/>
    <w:tmpl w:val="BD02766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6C073FA"/>
    <w:multiLevelType w:val="hybridMultilevel"/>
    <w:tmpl w:val="9AF0880C"/>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78A395C"/>
    <w:multiLevelType w:val="multilevel"/>
    <w:tmpl w:val="CFFC9B8E"/>
    <w:lvl w:ilvl="0">
      <w:start w:val="1"/>
      <w:numFmt w:val="decimal"/>
      <w:pStyle w:val="Heading1"/>
      <w:lvlText w:val="%1."/>
      <w:lvlJc w:val="left"/>
      <w:pPr>
        <w:tabs>
          <w:tab w:val="num" w:pos="1134"/>
        </w:tabs>
        <w:ind w:left="1134" w:hanging="1134"/>
      </w:pPr>
      <w:rPr>
        <w:rFonts w:hint="default"/>
        <w:color w:val="auto"/>
      </w:rPr>
    </w:lvl>
    <w:lvl w:ilvl="1">
      <w:start w:val="1"/>
      <w:numFmt w:val="decimal"/>
      <w:pStyle w:val="Heading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4B88775E"/>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BD56766"/>
    <w:multiLevelType w:val="hybridMultilevel"/>
    <w:tmpl w:val="E20C65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6856F3"/>
    <w:multiLevelType w:val="hybridMultilevel"/>
    <w:tmpl w:val="4A120684"/>
    <w:lvl w:ilvl="0" w:tplc="477000EE">
      <w:start w:val="1"/>
      <w:numFmt w:val="bullet"/>
      <w:lvlText w:val=""/>
      <w:lvlJc w:val="left"/>
      <w:pPr>
        <w:ind w:left="720" w:hanging="360"/>
      </w:pPr>
      <w:rPr>
        <w:rFonts w:ascii="Symbol" w:hAnsi="Symbol"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9C7AE5"/>
    <w:multiLevelType w:val="hybridMultilevel"/>
    <w:tmpl w:val="FF9CACD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19" w15:restartNumberingAfterBreak="0">
    <w:nsid w:val="619A2B3E"/>
    <w:multiLevelType w:val="hybridMultilevel"/>
    <w:tmpl w:val="4A4CD6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1A118EE"/>
    <w:multiLevelType w:val="hybridMultilevel"/>
    <w:tmpl w:val="4934C18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22" w15:restartNumberingAfterBreak="0">
    <w:nsid w:val="64CB140F"/>
    <w:multiLevelType w:val="singleLevel"/>
    <w:tmpl w:val="BE787734"/>
    <w:lvl w:ilvl="0">
      <w:start w:val="1"/>
      <w:numFmt w:val="decimal"/>
      <w:pStyle w:val="a2"/>
      <w:lvlText w:val="%1."/>
      <w:lvlJc w:val="left"/>
      <w:pPr>
        <w:tabs>
          <w:tab w:val="num" w:pos="360"/>
        </w:tabs>
        <w:ind w:left="360" w:hanging="360"/>
      </w:pPr>
      <w:rPr>
        <w:sz w:val="20"/>
        <w:szCs w:val="20"/>
      </w:rPr>
    </w:lvl>
  </w:abstractNum>
  <w:abstractNum w:abstractNumId="23" w15:restartNumberingAfterBreak="0">
    <w:nsid w:val="6F22485E"/>
    <w:multiLevelType w:val="hybridMultilevel"/>
    <w:tmpl w:val="E430AD72"/>
    <w:lvl w:ilvl="0" w:tplc="04190005">
      <w:start w:val="1"/>
      <w:numFmt w:val="bullet"/>
      <w:lvlText w:val=""/>
      <w:lvlJc w:val="left"/>
      <w:pPr>
        <w:ind w:left="784" w:hanging="360"/>
      </w:pPr>
      <w:rPr>
        <w:rFonts w:ascii="Wingdings" w:hAnsi="Wingdings"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24" w15:restartNumberingAfterBreak="0">
    <w:nsid w:val="6FA7365E"/>
    <w:multiLevelType w:val="hybridMultilevel"/>
    <w:tmpl w:val="9AF0880C"/>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5E2564"/>
    <w:multiLevelType w:val="hybridMultilevel"/>
    <w:tmpl w:val="40F44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79D18D7"/>
    <w:multiLevelType w:val="hybridMultilevel"/>
    <w:tmpl w:val="935A5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7"/>
  </w:num>
  <w:num w:numId="5">
    <w:abstractNumId w:val="21"/>
  </w:num>
  <w:num w:numId="6">
    <w:abstractNumId w:val="16"/>
  </w:num>
  <w:num w:numId="7">
    <w:abstractNumId w:val="17"/>
  </w:num>
  <w:num w:numId="8">
    <w:abstractNumId w:val="4"/>
  </w:num>
  <w:num w:numId="9">
    <w:abstractNumId w:val="6"/>
  </w:num>
  <w:num w:numId="10">
    <w:abstractNumId w:val="24"/>
  </w:num>
  <w:num w:numId="11">
    <w:abstractNumId w:val="12"/>
  </w:num>
  <w:num w:numId="12">
    <w:abstractNumId w:val="2"/>
  </w:num>
  <w:num w:numId="13">
    <w:abstractNumId w:val="22"/>
  </w:num>
  <w:num w:numId="14">
    <w:abstractNumId w:val="22"/>
    <w:lvlOverride w:ilvl="0">
      <w:startOverride w:val="1"/>
    </w:lvlOverride>
  </w:num>
  <w:num w:numId="15">
    <w:abstractNumId w:val="14"/>
  </w:num>
  <w:num w:numId="16">
    <w:abstractNumId w:val="11"/>
  </w:num>
  <w:num w:numId="17">
    <w:abstractNumId w:val="20"/>
  </w:num>
  <w:num w:numId="18">
    <w:abstractNumId w:val="23"/>
  </w:num>
  <w:num w:numId="19">
    <w:abstractNumId w:val="25"/>
  </w:num>
  <w:num w:numId="20">
    <w:abstractNumId w:val="26"/>
  </w:num>
  <w:num w:numId="21">
    <w:abstractNumId w:val="19"/>
  </w:num>
  <w:num w:numId="22">
    <w:abstractNumId w:val="9"/>
  </w:num>
  <w:num w:numId="23">
    <w:abstractNumId w:val="5"/>
  </w:num>
  <w:num w:numId="24">
    <w:abstractNumId w:val="15"/>
  </w:num>
  <w:num w:numId="25">
    <w:abstractNumId w:val="10"/>
  </w:num>
  <w:num w:numId="26">
    <w:abstractNumId w:val="18"/>
  </w:num>
  <w:num w:numId="27">
    <w:abstractNumId w:val="0"/>
  </w:num>
  <w:num w:numId="28">
    <w:abstractNumId w:val="8"/>
  </w:num>
  <w:num w:numId="29">
    <w:abstractNumId w:val="3"/>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573"/>
    <w:rsid w:val="00040FBC"/>
    <w:rsid w:val="000616F0"/>
    <w:rsid w:val="000A15AA"/>
    <w:rsid w:val="000E45AE"/>
    <w:rsid w:val="000F4E04"/>
    <w:rsid w:val="000F6DF4"/>
    <w:rsid w:val="00111CC3"/>
    <w:rsid w:val="001148E6"/>
    <w:rsid w:val="0013126C"/>
    <w:rsid w:val="00147365"/>
    <w:rsid w:val="001573E4"/>
    <w:rsid w:val="0017576E"/>
    <w:rsid w:val="00192BD5"/>
    <w:rsid w:val="00194689"/>
    <w:rsid w:val="00195FAE"/>
    <w:rsid w:val="00201EFF"/>
    <w:rsid w:val="002242BA"/>
    <w:rsid w:val="00261EA6"/>
    <w:rsid w:val="00271BC6"/>
    <w:rsid w:val="00295D77"/>
    <w:rsid w:val="002A76DF"/>
    <w:rsid w:val="002B4A6A"/>
    <w:rsid w:val="002E0966"/>
    <w:rsid w:val="003161E2"/>
    <w:rsid w:val="0034080E"/>
    <w:rsid w:val="003B094A"/>
    <w:rsid w:val="003B5302"/>
    <w:rsid w:val="003C7A79"/>
    <w:rsid w:val="00425989"/>
    <w:rsid w:val="00430384"/>
    <w:rsid w:val="004475A9"/>
    <w:rsid w:val="0045010E"/>
    <w:rsid w:val="00457339"/>
    <w:rsid w:val="0046096A"/>
    <w:rsid w:val="00461CBB"/>
    <w:rsid w:val="0046609A"/>
    <w:rsid w:val="004B426E"/>
    <w:rsid w:val="004C7DC2"/>
    <w:rsid w:val="004D25B9"/>
    <w:rsid w:val="004D4BB8"/>
    <w:rsid w:val="004F6A5A"/>
    <w:rsid w:val="00514847"/>
    <w:rsid w:val="005867A4"/>
    <w:rsid w:val="00593543"/>
    <w:rsid w:val="0059607D"/>
    <w:rsid w:val="005A764D"/>
    <w:rsid w:val="005E38BF"/>
    <w:rsid w:val="00610B60"/>
    <w:rsid w:val="006305AB"/>
    <w:rsid w:val="00630F05"/>
    <w:rsid w:val="00631038"/>
    <w:rsid w:val="00647798"/>
    <w:rsid w:val="0065409B"/>
    <w:rsid w:val="006A07EC"/>
    <w:rsid w:val="006A7F55"/>
    <w:rsid w:val="006D569A"/>
    <w:rsid w:val="0074288E"/>
    <w:rsid w:val="00750189"/>
    <w:rsid w:val="00762EA7"/>
    <w:rsid w:val="007A0D97"/>
    <w:rsid w:val="007A0E03"/>
    <w:rsid w:val="007B36E4"/>
    <w:rsid w:val="007C39CE"/>
    <w:rsid w:val="007D2526"/>
    <w:rsid w:val="007E245D"/>
    <w:rsid w:val="008107A0"/>
    <w:rsid w:val="00830EF9"/>
    <w:rsid w:val="00833617"/>
    <w:rsid w:val="0088445F"/>
    <w:rsid w:val="008C0AF5"/>
    <w:rsid w:val="008D2698"/>
    <w:rsid w:val="008F1114"/>
    <w:rsid w:val="008F2E4B"/>
    <w:rsid w:val="008F6C31"/>
    <w:rsid w:val="00917674"/>
    <w:rsid w:val="00922921"/>
    <w:rsid w:val="0093201E"/>
    <w:rsid w:val="0096039B"/>
    <w:rsid w:val="00976FF0"/>
    <w:rsid w:val="009779A1"/>
    <w:rsid w:val="00991EAE"/>
    <w:rsid w:val="009D152D"/>
    <w:rsid w:val="009D4DAA"/>
    <w:rsid w:val="009D5A05"/>
    <w:rsid w:val="009F2DFC"/>
    <w:rsid w:val="00A065C1"/>
    <w:rsid w:val="00A34158"/>
    <w:rsid w:val="00A373F0"/>
    <w:rsid w:val="00A65906"/>
    <w:rsid w:val="00A75EBB"/>
    <w:rsid w:val="00AD6DD1"/>
    <w:rsid w:val="00B22A3C"/>
    <w:rsid w:val="00B37969"/>
    <w:rsid w:val="00B45A99"/>
    <w:rsid w:val="00B54EB8"/>
    <w:rsid w:val="00B62C49"/>
    <w:rsid w:val="00B74E4C"/>
    <w:rsid w:val="00B8024D"/>
    <w:rsid w:val="00B93BD3"/>
    <w:rsid w:val="00BD09B1"/>
    <w:rsid w:val="00BF33FA"/>
    <w:rsid w:val="00C01967"/>
    <w:rsid w:val="00C51500"/>
    <w:rsid w:val="00C61252"/>
    <w:rsid w:val="00CB0D99"/>
    <w:rsid w:val="00CB79B7"/>
    <w:rsid w:val="00CC5680"/>
    <w:rsid w:val="00CC78EB"/>
    <w:rsid w:val="00D26A85"/>
    <w:rsid w:val="00D316E0"/>
    <w:rsid w:val="00D35200"/>
    <w:rsid w:val="00D73DD5"/>
    <w:rsid w:val="00DB52D1"/>
    <w:rsid w:val="00DE7C2B"/>
    <w:rsid w:val="00DF396D"/>
    <w:rsid w:val="00E04369"/>
    <w:rsid w:val="00E11E35"/>
    <w:rsid w:val="00E13206"/>
    <w:rsid w:val="00E20464"/>
    <w:rsid w:val="00E350E7"/>
    <w:rsid w:val="00E37EB5"/>
    <w:rsid w:val="00E64573"/>
    <w:rsid w:val="00E75265"/>
    <w:rsid w:val="00EA10E8"/>
    <w:rsid w:val="00EA3C18"/>
    <w:rsid w:val="00EC5C82"/>
    <w:rsid w:val="00ED7053"/>
    <w:rsid w:val="00EE325F"/>
    <w:rsid w:val="00EE7923"/>
    <w:rsid w:val="00F070A5"/>
    <w:rsid w:val="00F20115"/>
    <w:rsid w:val="00F31C49"/>
    <w:rsid w:val="00F31F43"/>
    <w:rsid w:val="00F44977"/>
    <w:rsid w:val="00F676CF"/>
    <w:rsid w:val="00F732EE"/>
    <w:rsid w:val="00F84679"/>
    <w:rsid w:val="00F93BDD"/>
    <w:rsid w:val="00FC123A"/>
    <w:rsid w:val="00FD26D2"/>
    <w:rsid w:val="00FE3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2AFEF"/>
  <w15:chartTrackingRefBased/>
  <w15:docId w15:val="{254F7098-F7D4-4F60-9958-6AA324EBD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1F43"/>
  </w:style>
  <w:style w:type="paragraph" w:styleId="Heading1">
    <w:name w:val="heading 1"/>
    <w:aliases w:val="H1,H11,H12,1,Document Header1"/>
    <w:basedOn w:val="Normal"/>
    <w:next w:val="Normal"/>
    <w:link w:val="Heading1Char"/>
    <w:qFormat/>
    <w:rsid w:val="009D152D"/>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Heading2">
    <w:name w:val="heading 2"/>
    <w:aliases w:val="H2,H21,H22,H22+ 11 пт,Заголовок 2 Знак + 13 пт + 13 пт,Заголовок 2.H2,H2 Знак,h2,Gliederung2,Gliederung,Indented Heading,Indented Heading1,Indented Heading2,Indented Heading3,Indented Heading4,H23,H211,H221,Indented Heading5"/>
    <w:basedOn w:val="Normal"/>
    <w:next w:val="Normal"/>
    <w:link w:val="Heading2Char"/>
    <w:qFormat/>
    <w:rsid w:val="009D152D"/>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Heading9">
    <w:name w:val="heading 9"/>
    <w:basedOn w:val="Normal"/>
    <w:next w:val="Normal"/>
    <w:link w:val="Heading9Char"/>
    <w:uiPriority w:val="9"/>
    <w:semiHidden/>
    <w:unhideWhenUsed/>
    <w:qFormat/>
    <w:rsid w:val="0017576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1 Char,Document Header1 Char"/>
    <w:basedOn w:val="DefaultParagraphFont"/>
    <w:link w:val="Heading1"/>
    <w:rsid w:val="009D152D"/>
    <w:rPr>
      <w:rFonts w:ascii="Arial" w:eastAsia="Times New Roman" w:hAnsi="Arial" w:cs="Times New Roman"/>
      <w:b/>
      <w:kern w:val="28"/>
      <w:sz w:val="40"/>
      <w:szCs w:val="20"/>
      <w:lang w:eastAsia="ru-RU"/>
    </w:rPr>
  </w:style>
  <w:style w:type="character" w:customStyle="1" w:styleId="Heading2Char">
    <w:name w:val="Heading 2 Char"/>
    <w:aliases w:val="H2 Char,H21 Char,H22 Char,H22+ 11 пт Char,Заголовок 2 Знак + 13 пт + 13 пт Char,Заголовок 2.H2 Char,H2 Знак Char,h2 Char,Gliederung2 Char,Gliederung Char,Indented Heading Char,Indented Heading1 Char,Indented Heading2 Char,H23 Char"/>
    <w:basedOn w:val="DefaultParagraphFont"/>
    <w:link w:val="Heading2"/>
    <w:rsid w:val="009D152D"/>
    <w:rPr>
      <w:rFonts w:ascii="Times New Roman" w:eastAsia="Times New Roman" w:hAnsi="Times New Roman" w:cs="Times New Roman"/>
      <w:b/>
      <w:snapToGrid w:val="0"/>
      <w:sz w:val="32"/>
      <w:szCs w:val="20"/>
      <w:lang w:eastAsia="ru-RU"/>
    </w:rPr>
  </w:style>
  <w:style w:type="character" w:styleId="Hyperlink">
    <w:name w:val="Hyperlink"/>
    <w:basedOn w:val="DefaultParagraphFont"/>
    <w:uiPriority w:val="99"/>
    <w:rsid w:val="009D152D"/>
    <w:rPr>
      <w:color w:val="0000FF"/>
      <w:u w:val="single"/>
    </w:rPr>
  </w:style>
  <w:style w:type="paragraph" w:customStyle="1" w:styleId="a">
    <w:name w:val="Пункт"/>
    <w:basedOn w:val="Normal"/>
    <w:link w:val="1"/>
    <w:rsid w:val="009D152D"/>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a0">
    <w:name w:val="Подпункт"/>
    <w:basedOn w:val="a"/>
    <w:rsid w:val="009D152D"/>
    <w:pPr>
      <w:numPr>
        <w:ilvl w:val="3"/>
      </w:numPr>
      <w:tabs>
        <w:tab w:val="clear" w:pos="1134"/>
        <w:tab w:val="num" w:pos="360"/>
      </w:tabs>
      <w:ind w:left="2880" w:hanging="360"/>
    </w:pPr>
  </w:style>
  <w:style w:type="character" w:customStyle="1" w:styleId="a3">
    <w:name w:val="комментарий"/>
    <w:basedOn w:val="DefaultParagraphFont"/>
    <w:rsid w:val="009D152D"/>
    <w:rPr>
      <w:b/>
      <w:i/>
      <w:shd w:val="clear" w:color="auto" w:fill="FFFF99"/>
    </w:rPr>
  </w:style>
  <w:style w:type="paragraph" w:customStyle="1" w:styleId="a1">
    <w:name w:val="Подподпункт"/>
    <w:basedOn w:val="a0"/>
    <w:rsid w:val="009D152D"/>
    <w:pPr>
      <w:numPr>
        <w:ilvl w:val="4"/>
      </w:numPr>
      <w:tabs>
        <w:tab w:val="clear" w:pos="1701"/>
        <w:tab w:val="num" w:pos="360"/>
      </w:tabs>
      <w:ind w:left="3600" w:hanging="360"/>
    </w:pPr>
  </w:style>
  <w:style w:type="paragraph" w:styleId="BodyTextIndent2">
    <w:name w:val="Body Text Indent 2"/>
    <w:basedOn w:val="Normal"/>
    <w:link w:val="BodyTextIndent2Char"/>
    <w:rsid w:val="009D152D"/>
    <w:pPr>
      <w:spacing w:after="0" w:line="240" w:lineRule="auto"/>
      <w:ind w:left="-540"/>
      <w:jc w:val="both"/>
    </w:pPr>
    <w:rPr>
      <w:rFonts w:ascii="Times New Roman" w:eastAsia="Times New Roman" w:hAnsi="Times New Roman" w:cs="Times New Roman"/>
      <w:sz w:val="20"/>
      <w:szCs w:val="24"/>
      <w:lang w:eastAsia="ru-RU"/>
    </w:rPr>
  </w:style>
  <w:style w:type="character" w:customStyle="1" w:styleId="BodyTextIndent2Char">
    <w:name w:val="Body Text Indent 2 Char"/>
    <w:basedOn w:val="DefaultParagraphFont"/>
    <w:link w:val="BodyTextIndent2"/>
    <w:rsid w:val="009D152D"/>
    <w:rPr>
      <w:rFonts w:ascii="Times New Roman" w:eastAsia="Times New Roman" w:hAnsi="Times New Roman" w:cs="Times New Roman"/>
      <w:sz w:val="20"/>
      <w:szCs w:val="24"/>
      <w:lang w:eastAsia="ru-RU"/>
    </w:rPr>
  </w:style>
  <w:style w:type="character" w:customStyle="1" w:styleId="1">
    <w:name w:val="Пункт Знак1"/>
    <w:basedOn w:val="DefaultParagraphFont"/>
    <w:link w:val="a"/>
    <w:rsid w:val="009D152D"/>
    <w:rPr>
      <w:rFonts w:ascii="Times New Roman" w:eastAsia="Times New Roman" w:hAnsi="Times New Roman" w:cs="Times New Roman"/>
      <w:snapToGrid w:val="0"/>
      <w:sz w:val="28"/>
      <w:szCs w:val="20"/>
      <w:lang w:eastAsia="ru-RU"/>
    </w:rPr>
  </w:style>
  <w:style w:type="paragraph" w:styleId="ListParagraph">
    <w:name w:val="List Paragraph"/>
    <w:basedOn w:val="Normal"/>
    <w:link w:val="ListParagraphChar"/>
    <w:uiPriority w:val="34"/>
    <w:qFormat/>
    <w:rsid w:val="009D152D"/>
    <w:pPr>
      <w:spacing w:after="0" w:line="240" w:lineRule="auto"/>
      <w:ind w:left="708"/>
    </w:pPr>
    <w:rPr>
      <w:rFonts w:ascii="Times New Roman" w:eastAsia="Times New Roman" w:hAnsi="Times New Roman" w:cs="Times New Roman"/>
      <w:sz w:val="24"/>
      <w:szCs w:val="24"/>
      <w:lang w:eastAsia="ru-RU"/>
    </w:rPr>
  </w:style>
  <w:style w:type="character" w:customStyle="1" w:styleId="ListParagraphChar">
    <w:name w:val="List Paragraph Char"/>
    <w:basedOn w:val="DefaultParagraphFont"/>
    <w:link w:val="ListParagraph"/>
    <w:uiPriority w:val="34"/>
    <w:rsid w:val="009D152D"/>
    <w:rPr>
      <w:rFonts w:ascii="Times New Roman" w:eastAsia="Times New Roman" w:hAnsi="Times New Roman" w:cs="Times New Roman"/>
      <w:sz w:val="24"/>
      <w:szCs w:val="24"/>
      <w:lang w:eastAsia="ru-RU"/>
    </w:rPr>
  </w:style>
  <w:style w:type="paragraph" w:customStyle="1" w:styleId="3">
    <w:name w:val="Стиль3"/>
    <w:basedOn w:val="BodyTextIndent2"/>
    <w:rsid w:val="009D152D"/>
    <w:pPr>
      <w:widowControl w:val="0"/>
      <w:tabs>
        <w:tab w:val="num" w:pos="1307"/>
      </w:tabs>
      <w:adjustRightInd w:val="0"/>
      <w:ind w:left="1080"/>
      <w:textAlignment w:val="baseline"/>
    </w:pPr>
    <w:rPr>
      <w:sz w:val="24"/>
      <w:szCs w:val="20"/>
    </w:rPr>
  </w:style>
  <w:style w:type="paragraph" w:customStyle="1" w:styleId="Times12">
    <w:name w:val="Times 12"/>
    <w:basedOn w:val="Normal"/>
    <w:qFormat/>
    <w:rsid w:val="009D152D"/>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Heading9Char">
    <w:name w:val="Heading 9 Char"/>
    <w:basedOn w:val="DefaultParagraphFont"/>
    <w:link w:val="Heading9"/>
    <w:uiPriority w:val="9"/>
    <w:semiHidden/>
    <w:rsid w:val="0017576E"/>
    <w:rPr>
      <w:rFonts w:asciiTheme="majorHAnsi" w:eastAsiaTheme="majorEastAsia" w:hAnsiTheme="majorHAnsi" w:cstheme="majorBidi"/>
      <w:i/>
      <w:iCs/>
      <w:color w:val="272727" w:themeColor="text1" w:themeTint="D8"/>
      <w:sz w:val="21"/>
      <w:szCs w:val="21"/>
    </w:rPr>
  </w:style>
  <w:style w:type="paragraph" w:customStyle="1" w:styleId="a2">
    <w:name w:val="a"/>
    <w:basedOn w:val="Normal"/>
    <w:rsid w:val="0017576E"/>
    <w:pPr>
      <w:numPr>
        <w:numId w:val="13"/>
      </w:numPr>
      <w:spacing w:after="0" w:line="360" w:lineRule="auto"/>
      <w:jc w:val="both"/>
    </w:pPr>
    <w:rPr>
      <w:rFonts w:ascii="Times New Roman" w:eastAsia="Times New Roman" w:hAnsi="Times New Roman" w:cs="Times New Roman"/>
      <w:sz w:val="28"/>
      <w:szCs w:val="28"/>
      <w:lang w:eastAsia="ru-RU"/>
    </w:rPr>
  </w:style>
  <w:style w:type="paragraph" w:styleId="BalloonText">
    <w:name w:val="Balloon Text"/>
    <w:basedOn w:val="Normal"/>
    <w:link w:val="BalloonTextChar"/>
    <w:uiPriority w:val="99"/>
    <w:semiHidden/>
    <w:unhideWhenUsed/>
    <w:rsid w:val="006310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038"/>
    <w:rPr>
      <w:rFonts w:ascii="Segoe UI" w:hAnsi="Segoe UI" w:cs="Segoe UI"/>
      <w:sz w:val="18"/>
      <w:szCs w:val="18"/>
    </w:rPr>
  </w:style>
  <w:style w:type="character" w:styleId="UnresolvedMention">
    <w:name w:val="Unresolved Mention"/>
    <w:basedOn w:val="DefaultParagraphFont"/>
    <w:uiPriority w:val="99"/>
    <w:semiHidden/>
    <w:unhideWhenUsed/>
    <w:rsid w:val="00271BC6"/>
    <w:rPr>
      <w:color w:val="605E5C"/>
      <w:shd w:val="clear" w:color="auto" w:fill="E1DFDD"/>
    </w:rPr>
  </w:style>
  <w:style w:type="character" w:styleId="FollowedHyperlink">
    <w:name w:val="FollowedHyperlink"/>
    <w:basedOn w:val="DefaultParagraphFont"/>
    <w:uiPriority w:val="99"/>
    <w:semiHidden/>
    <w:unhideWhenUsed/>
    <w:rsid w:val="00271BC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8250">
      <w:bodyDiv w:val="1"/>
      <w:marLeft w:val="0"/>
      <w:marRight w:val="0"/>
      <w:marTop w:val="0"/>
      <w:marBottom w:val="0"/>
      <w:divBdr>
        <w:top w:val="none" w:sz="0" w:space="0" w:color="auto"/>
        <w:left w:val="none" w:sz="0" w:space="0" w:color="auto"/>
        <w:bottom w:val="none" w:sz="0" w:space="0" w:color="auto"/>
        <w:right w:val="none" w:sz="0" w:space="0" w:color="auto"/>
      </w:divBdr>
    </w:div>
    <w:div w:id="955991458">
      <w:bodyDiv w:val="1"/>
      <w:marLeft w:val="0"/>
      <w:marRight w:val="0"/>
      <w:marTop w:val="0"/>
      <w:marBottom w:val="0"/>
      <w:divBdr>
        <w:top w:val="none" w:sz="0" w:space="0" w:color="auto"/>
        <w:left w:val="none" w:sz="0" w:space="0" w:color="auto"/>
        <w:bottom w:val="none" w:sz="0" w:space="0" w:color="auto"/>
        <w:right w:val="none" w:sz="0" w:space="0" w:color="auto"/>
      </w:divBdr>
    </w:div>
    <w:div w:id="1252932186">
      <w:bodyDiv w:val="1"/>
      <w:marLeft w:val="0"/>
      <w:marRight w:val="0"/>
      <w:marTop w:val="0"/>
      <w:marBottom w:val="0"/>
      <w:divBdr>
        <w:top w:val="none" w:sz="0" w:space="0" w:color="auto"/>
        <w:left w:val="none" w:sz="0" w:space="0" w:color="auto"/>
        <w:bottom w:val="none" w:sz="0" w:space="0" w:color="auto"/>
        <w:right w:val="none" w:sz="0" w:space="0" w:color="auto"/>
      </w:divBdr>
    </w:div>
    <w:div w:id="200435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olobokova_E@unipro.energy" TargetMode="External"/><Relationship Id="rId5" Type="http://schemas.openxmlformats.org/officeDocument/2006/relationships/hyperlink" Target="mailto:Smolyaninova_T@unipro.energy"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408</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Болдакова Ирина Ивановна</dc:creator>
  <cp:keywords/>
  <dc:description/>
  <cp:lastModifiedBy>Смольянинова Татьяна Алексеевна</cp:lastModifiedBy>
  <cp:revision>3</cp:revision>
  <cp:lastPrinted>2019-10-07T13:21:00Z</cp:lastPrinted>
  <dcterms:created xsi:type="dcterms:W3CDTF">2024-12-27T07:48:00Z</dcterms:created>
  <dcterms:modified xsi:type="dcterms:W3CDTF">2024-12-27T07:53:00Z</dcterms:modified>
</cp:coreProperties>
</file>